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F25" w:rsidRDefault="00A76F25" w:rsidP="00A76F25">
      <w:pPr>
        <w:spacing w:before="30" w:after="30"/>
        <w:jc w:val="center"/>
        <w:rPr>
          <w:b/>
          <w:bCs/>
          <w:color w:val="000000"/>
          <w:sz w:val="28"/>
          <w:szCs w:val="28"/>
        </w:rPr>
      </w:pPr>
    </w:p>
    <w:p w:rsidR="00A76F25" w:rsidRDefault="00A76F25" w:rsidP="00A76F25">
      <w:pPr>
        <w:spacing w:before="30" w:after="30"/>
        <w:jc w:val="center"/>
        <w:rPr>
          <w:b/>
          <w:bCs/>
          <w:color w:val="000000"/>
          <w:sz w:val="28"/>
          <w:szCs w:val="28"/>
        </w:rPr>
      </w:pPr>
    </w:p>
    <w:p w:rsidR="00A76F25" w:rsidRDefault="00A76F25" w:rsidP="00A76F25">
      <w:pPr>
        <w:spacing w:before="30" w:after="30"/>
        <w:jc w:val="center"/>
        <w:rPr>
          <w:b/>
          <w:bCs/>
          <w:color w:val="000000"/>
          <w:sz w:val="28"/>
          <w:szCs w:val="28"/>
        </w:rPr>
      </w:pPr>
      <w:r>
        <w:rPr>
          <w:b/>
          <w:bCs/>
          <w:noProof/>
          <w:color w:val="000000"/>
          <w:sz w:val="28"/>
          <w:szCs w:val="28"/>
        </w:rPr>
        <w:drawing>
          <wp:inline distT="0" distB="0" distL="0" distR="0">
            <wp:extent cx="6303227" cy="8165805"/>
            <wp:effectExtent l="0" t="0" r="2540" b="6985"/>
            <wp:docPr id="1" name="Рисунок 1" descr="F:\Питание\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итание\5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1853" cy="8164025"/>
                    </a:xfrm>
                    <a:prstGeom prst="rect">
                      <a:avLst/>
                    </a:prstGeom>
                    <a:noFill/>
                    <a:ln>
                      <a:noFill/>
                    </a:ln>
                  </pic:spPr>
                </pic:pic>
              </a:graphicData>
            </a:graphic>
          </wp:inline>
        </w:drawing>
      </w:r>
    </w:p>
    <w:p w:rsidR="00A76F25" w:rsidRDefault="00A76F25" w:rsidP="00A76F25">
      <w:pPr>
        <w:pStyle w:val="a3"/>
        <w:spacing w:before="28" w:beforeAutospacing="0" w:after="28" w:afterAutospacing="0"/>
        <w:jc w:val="both"/>
        <w:rPr>
          <w:sz w:val="28"/>
          <w:szCs w:val="28"/>
        </w:rPr>
      </w:pPr>
    </w:p>
    <w:p w:rsidR="00A76F25" w:rsidRDefault="00A76F25" w:rsidP="00A76F25">
      <w:pPr>
        <w:pStyle w:val="a3"/>
        <w:spacing w:before="28" w:beforeAutospacing="0" w:after="28" w:afterAutospacing="0"/>
        <w:jc w:val="both"/>
        <w:rPr>
          <w:sz w:val="28"/>
          <w:szCs w:val="28"/>
        </w:rPr>
      </w:pPr>
    </w:p>
    <w:p w:rsidR="00A76F25" w:rsidRDefault="00A76F25" w:rsidP="00A76F25">
      <w:pPr>
        <w:pStyle w:val="a3"/>
        <w:spacing w:before="28" w:beforeAutospacing="0" w:after="28" w:afterAutospacing="0"/>
        <w:jc w:val="both"/>
        <w:rPr>
          <w:sz w:val="28"/>
          <w:szCs w:val="28"/>
        </w:rPr>
      </w:pPr>
    </w:p>
    <w:p w:rsidR="00A76F25" w:rsidRDefault="00A76F25" w:rsidP="00A76F25">
      <w:pPr>
        <w:pStyle w:val="a3"/>
        <w:spacing w:before="28" w:beforeAutospacing="0" w:after="28" w:afterAutospacing="0"/>
        <w:jc w:val="both"/>
        <w:rPr>
          <w:sz w:val="28"/>
          <w:szCs w:val="28"/>
        </w:rPr>
      </w:pPr>
    </w:p>
    <w:p w:rsidR="00A76F25" w:rsidRPr="00AB6604" w:rsidRDefault="00A76F25" w:rsidP="00A76F25">
      <w:pPr>
        <w:pStyle w:val="a3"/>
        <w:numPr>
          <w:ilvl w:val="0"/>
          <w:numId w:val="1"/>
        </w:numPr>
        <w:tabs>
          <w:tab w:val="clear" w:pos="720"/>
          <w:tab w:val="num" w:pos="0"/>
        </w:tabs>
        <w:spacing w:before="28" w:beforeAutospacing="0" w:after="28" w:afterAutospacing="0"/>
        <w:ind w:hanging="720"/>
        <w:jc w:val="both"/>
        <w:rPr>
          <w:sz w:val="28"/>
          <w:szCs w:val="28"/>
        </w:rPr>
      </w:pPr>
      <w:r w:rsidRPr="00AB6604">
        <w:rPr>
          <w:sz w:val="28"/>
          <w:szCs w:val="28"/>
        </w:rPr>
        <w:t xml:space="preserve">проверяет соответствие пищи физиологическим потребностям детей в основных пищевых веществах; </w:t>
      </w:r>
    </w:p>
    <w:p w:rsidR="00A76F25" w:rsidRPr="00AB6604" w:rsidRDefault="00A76F25" w:rsidP="00A76F25">
      <w:pPr>
        <w:pStyle w:val="a3"/>
        <w:numPr>
          <w:ilvl w:val="0"/>
          <w:numId w:val="1"/>
        </w:numPr>
        <w:spacing w:before="28" w:beforeAutospacing="0" w:after="28" w:afterAutospacing="0"/>
        <w:jc w:val="both"/>
        <w:rPr>
          <w:sz w:val="28"/>
          <w:szCs w:val="28"/>
        </w:rPr>
      </w:pPr>
      <w:r w:rsidRPr="00AB6604">
        <w:rPr>
          <w:sz w:val="28"/>
          <w:szCs w:val="28"/>
        </w:rPr>
        <w:t xml:space="preserve">следит за соблюдением правил личной гигиены работниками пищеблока; </w:t>
      </w:r>
    </w:p>
    <w:p w:rsidR="00A76F25" w:rsidRPr="00AB6604" w:rsidRDefault="00A76F25" w:rsidP="00A76F25">
      <w:pPr>
        <w:pStyle w:val="a3"/>
        <w:numPr>
          <w:ilvl w:val="0"/>
          <w:numId w:val="1"/>
        </w:numPr>
        <w:spacing w:before="28" w:beforeAutospacing="0" w:after="28" w:afterAutospacing="0"/>
        <w:jc w:val="both"/>
        <w:rPr>
          <w:sz w:val="28"/>
          <w:szCs w:val="28"/>
        </w:rPr>
      </w:pPr>
      <w:r w:rsidRPr="00AB6604">
        <w:rPr>
          <w:sz w:val="28"/>
          <w:szCs w:val="28"/>
        </w:rPr>
        <w:t xml:space="preserve">периодически присутствует при закладке основных продуктов, проверяет выход блюд; </w:t>
      </w:r>
    </w:p>
    <w:p w:rsidR="00A76F25" w:rsidRPr="00AB6604" w:rsidRDefault="00A76F25" w:rsidP="00A76F25">
      <w:pPr>
        <w:pStyle w:val="a3"/>
        <w:numPr>
          <w:ilvl w:val="0"/>
          <w:numId w:val="1"/>
        </w:numPr>
        <w:spacing w:before="28" w:beforeAutospacing="0" w:after="28" w:afterAutospacing="0"/>
        <w:jc w:val="both"/>
        <w:rPr>
          <w:sz w:val="28"/>
          <w:szCs w:val="28"/>
        </w:rPr>
      </w:pPr>
      <w:proofErr w:type="gramStart"/>
      <w:r w:rsidRPr="00AB6604">
        <w:rPr>
          <w:sz w:val="28"/>
          <w:szCs w:val="28"/>
        </w:rPr>
        <w:t xml:space="preserve">проводит органолептическую оценку готовой пищи, т. е. определяет ее цвет, запах, вкус, консистенцию, жесткость, сочность и т. д.; </w:t>
      </w:r>
      <w:proofErr w:type="gramEnd"/>
    </w:p>
    <w:p w:rsidR="00A76F25" w:rsidRPr="00AB6604" w:rsidRDefault="00A76F25" w:rsidP="00A76F25">
      <w:pPr>
        <w:pStyle w:val="a3"/>
        <w:numPr>
          <w:ilvl w:val="0"/>
          <w:numId w:val="1"/>
        </w:numPr>
        <w:spacing w:before="28" w:beforeAutospacing="0" w:after="28" w:afterAutospacing="0"/>
        <w:jc w:val="both"/>
        <w:rPr>
          <w:sz w:val="28"/>
          <w:szCs w:val="28"/>
        </w:rPr>
      </w:pPr>
      <w:r w:rsidRPr="00AB6604">
        <w:rPr>
          <w:sz w:val="28"/>
          <w:szCs w:val="28"/>
        </w:rPr>
        <w:t xml:space="preserve">проверяет соответствие объемов приготовленного питания объему разовых порций и количеству детей. </w:t>
      </w:r>
    </w:p>
    <w:p w:rsidR="00A76F25" w:rsidRPr="00AB6604" w:rsidRDefault="00A76F25" w:rsidP="00A76F25">
      <w:pPr>
        <w:spacing w:before="30" w:after="30"/>
        <w:jc w:val="both"/>
        <w:rPr>
          <w:color w:val="000000"/>
          <w:sz w:val="28"/>
          <w:szCs w:val="28"/>
        </w:rPr>
      </w:pPr>
    </w:p>
    <w:p w:rsidR="00A76F25" w:rsidRPr="00AB6604" w:rsidRDefault="00A76F25" w:rsidP="00A76F25">
      <w:pPr>
        <w:spacing w:before="30" w:after="30"/>
        <w:jc w:val="center"/>
        <w:rPr>
          <w:b/>
          <w:color w:val="000000"/>
          <w:sz w:val="28"/>
          <w:szCs w:val="28"/>
        </w:rPr>
      </w:pPr>
      <w:r w:rsidRPr="00AB6604">
        <w:rPr>
          <w:b/>
          <w:color w:val="000000"/>
          <w:sz w:val="28"/>
          <w:szCs w:val="28"/>
          <w:lang w:val="en-US"/>
        </w:rPr>
        <w:t>II</w:t>
      </w:r>
      <w:r w:rsidRPr="00AB6604">
        <w:rPr>
          <w:b/>
          <w:color w:val="000000"/>
          <w:sz w:val="28"/>
          <w:szCs w:val="28"/>
        </w:rPr>
        <w:t>. Методика органолептической оценки пищи</w:t>
      </w:r>
    </w:p>
    <w:p w:rsidR="00A76F25" w:rsidRPr="00AB6604" w:rsidRDefault="00A76F25" w:rsidP="00A76F25">
      <w:pPr>
        <w:spacing w:before="30" w:after="30"/>
        <w:jc w:val="both"/>
        <w:rPr>
          <w:color w:val="000000"/>
          <w:sz w:val="28"/>
          <w:szCs w:val="28"/>
        </w:rPr>
      </w:pPr>
      <w:r w:rsidRPr="00AB6604">
        <w:rPr>
          <w:color w:val="000000"/>
          <w:sz w:val="28"/>
          <w:szCs w:val="28"/>
        </w:rPr>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A76F25" w:rsidRPr="00AB6604" w:rsidRDefault="00A76F25" w:rsidP="00A76F25">
      <w:pPr>
        <w:spacing w:before="30" w:after="30"/>
        <w:jc w:val="both"/>
        <w:rPr>
          <w:color w:val="000000"/>
          <w:sz w:val="28"/>
          <w:szCs w:val="28"/>
        </w:rPr>
      </w:pPr>
      <w:r w:rsidRPr="00AB6604">
        <w:rPr>
          <w:color w:val="000000"/>
          <w:sz w:val="28"/>
          <w:szCs w:val="28"/>
        </w:rPr>
        <w:t xml:space="preserve">2.2.  Затем определяется запах пищи. Запах определяется при затаённом дыхании. </w:t>
      </w:r>
      <w:proofErr w:type="gramStart"/>
      <w:r w:rsidRPr="00AB6604">
        <w:rPr>
          <w:color w:val="000000"/>
          <w:sz w:val="28"/>
          <w:szCs w:val="28"/>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AB6604">
        <w:rPr>
          <w:color w:val="000000"/>
          <w:sz w:val="28"/>
          <w:szCs w:val="28"/>
        </w:rPr>
        <w:t xml:space="preserve"> </w:t>
      </w:r>
      <w:proofErr w:type="gramStart"/>
      <w:r w:rsidRPr="00AB6604">
        <w:rPr>
          <w:color w:val="000000"/>
          <w:sz w:val="28"/>
          <w:szCs w:val="28"/>
        </w:rPr>
        <w:t>Специфический запах обозначается: селёдочный, чесночный, мятный, ванильный, нефтепродуктов и т.д.</w:t>
      </w:r>
      <w:proofErr w:type="gramEnd"/>
    </w:p>
    <w:p w:rsidR="00A76F25" w:rsidRPr="00AB6604" w:rsidRDefault="00A76F25" w:rsidP="00A76F25">
      <w:pPr>
        <w:spacing w:before="30" w:after="30"/>
        <w:jc w:val="both"/>
        <w:rPr>
          <w:color w:val="000000"/>
          <w:sz w:val="28"/>
          <w:szCs w:val="28"/>
        </w:rPr>
      </w:pPr>
      <w:r w:rsidRPr="00AB6604">
        <w:rPr>
          <w:color w:val="000000"/>
          <w:sz w:val="28"/>
          <w:szCs w:val="28"/>
        </w:rPr>
        <w:t>2.3. Вкус пищи, как и запах, следует устанавливать при характерной для неё температуре.</w:t>
      </w:r>
    </w:p>
    <w:p w:rsidR="00A76F25" w:rsidRPr="00AB6604" w:rsidRDefault="00A76F25" w:rsidP="00A76F25">
      <w:pPr>
        <w:spacing w:before="30" w:after="30"/>
        <w:jc w:val="both"/>
        <w:rPr>
          <w:color w:val="000000"/>
          <w:sz w:val="28"/>
          <w:szCs w:val="28"/>
        </w:rPr>
      </w:pPr>
      <w:r w:rsidRPr="00AB6604">
        <w:rPr>
          <w:color w:val="000000"/>
          <w:sz w:val="28"/>
          <w:szCs w:val="28"/>
        </w:rPr>
        <w:t xml:space="preserve">2.4. При    снятии    пробы    необходимо     выполнять    некоторые    правила </w:t>
      </w:r>
    </w:p>
    <w:p w:rsidR="00A76F25" w:rsidRPr="00AB6604" w:rsidRDefault="00A76F25" w:rsidP="00A76F25">
      <w:pPr>
        <w:spacing w:before="30" w:after="30"/>
        <w:jc w:val="both"/>
        <w:rPr>
          <w:color w:val="000000"/>
          <w:sz w:val="28"/>
          <w:szCs w:val="28"/>
        </w:rPr>
      </w:pPr>
      <w:r w:rsidRPr="00AB6604">
        <w:rPr>
          <w:color w:val="000000"/>
          <w:sz w:val="28"/>
          <w:szCs w:val="28"/>
        </w:rPr>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A76F25" w:rsidRPr="00AB6604" w:rsidRDefault="00A76F25" w:rsidP="00A76F25">
      <w:pPr>
        <w:spacing w:before="30" w:after="30"/>
        <w:jc w:val="center"/>
        <w:rPr>
          <w:color w:val="000000"/>
          <w:sz w:val="28"/>
          <w:szCs w:val="28"/>
        </w:rPr>
      </w:pPr>
    </w:p>
    <w:p w:rsidR="00A76F25" w:rsidRPr="00AB6604" w:rsidRDefault="00A76F25" w:rsidP="00A76F25">
      <w:pPr>
        <w:spacing w:before="30" w:after="30"/>
        <w:jc w:val="center"/>
        <w:rPr>
          <w:b/>
          <w:color w:val="000000"/>
          <w:sz w:val="28"/>
          <w:szCs w:val="28"/>
        </w:rPr>
      </w:pPr>
      <w:r w:rsidRPr="00AB6604">
        <w:rPr>
          <w:b/>
          <w:color w:val="000000"/>
          <w:sz w:val="28"/>
          <w:szCs w:val="28"/>
        </w:rPr>
        <w:t>III.</w:t>
      </w:r>
      <w:r w:rsidRPr="00AB6604">
        <w:rPr>
          <w:color w:val="000000"/>
          <w:sz w:val="28"/>
          <w:szCs w:val="28"/>
        </w:rPr>
        <w:t xml:space="preserve">  </w:t>
      </w:r>
      <w:r w:rsidRPr="00AB6604">
        <w:rPr>
          <w:b/>
          <w:color w:val="000000"/>
          <w:sz w:val="28"/>
          <w:szCs w:val="28"/>
        </w:rPr>
        <w:t>Орган</w:t>
      </w:r>
      <w:r>
        <w:rPr>
          <w:b/>
          <w:color w:val="000000"/>
          <w:sz w:val="28"/>
          <w:szCs w:val="28"/>
        </w:rPr>
        <w:t>олептическая оценка первых блюд</w:t>
      </w:r>
    </w:p>
    <w:p w:rsidR="00A76F25" w:rsidRPr="00AB6604" w:rsidRDefault="00A76F25" w:rsidP="00A76F25">
      <w:pPr>
        <w:spacing w:before="30" w:after="30"/>
        <w:jc w:val="both"/>
        <w:rPr>
          <w:color w:val="000000"/>
          <w:sz w:val="28"/>
          <w:szCs w:val="28"/>
        </w:rPr>
      </w:pPr>
      <w:r w:rsidRPr="00AB6604">
        <w:rPr>
          <w:color w:val="000000"/>
          <w:sz w:val="28"/>
          <w:szCs w:val="28"/>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A76F25" w:rsidRPr="00AB6604" w:rsidRDefault="00A76F25" w:rsidP="00A76F25">
      <w:pPr>
        <w:spacing w:before="30" w:after="30"/>
        <w:jc w:val="both"/>
        <w:rPr>
          <w:color w:val="000000"/>
          <w:sz w:val="28"/>
          <w:szCs w:val="28"/>
        </w:rPr>
      </w:pPr>
      <w:r w:rsidRPr="00AB6604">
        <w:rPr>
          <w:color w:val="000000"/>
          <w:sz w:val="28"/>
          <w:szCs w:val="28"/>
        </w:rPr>
        <w:t>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A76F25" w:rsidRPr="00AB6604" w:rsidRDefault="00A76F25" w:rsidP="00A76F25">
      <w:pPr>
        <w:spacing w:before="30" w:after="30"/>
        <w:jc w:val="both"/>
        <w:rPr>
          <w:color w:val="000000"/>
          <w:sz w:val="28"/>
          <w:szCs w:val="28"/>
        </w:rPr>
      </w:pPr>
      <w:r w:rsidRPr="00AB6604">
        <w:rPr>
          <w:color w:val="000000"/>
          <w:sz w:val="28"/>
          <w:szCs w:val="28"/>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A76F25" w:rsidRPr="00AB6604" w:rsidRDefault="00A76F25" w:rsidP="00A76F25">
      <w:pPr>
        <w:spacing w:before="30" w:after="30"/>
        <w:jc w:val="both"/>
        <w:rPr>
          <w:color w:val="000000"/>
          <w:sz w:val="28"/>
          <w:szCs w:val="28"/>
        </w:rPr>
      </w:pPr>
      <w:r w:rsidRPr="00AB6604">
        <w:rPr>
          <w:color w:val="000000"/>
          <w:sz w:val="28"/>
          <w:szCs w:val="28"/>
        </w:rPr>
        <w:t xml:space="preserve">3.4. При проверке </w:t>
      </w:r>
      <w:proofErr w:type="spellStart"/>
      <w:r w:rsidRPr="00AB6604">
        <w:rPr>
          <w:color w:val="000000"/>
          <w:sz w:val="28"/>
          <w:szCs w:val="28"/>
        </w:rPr>
        <w:t>пюреобразных</w:t>
      </w:r>
      <w:proofErr w:type="spellEnd"/>
      <w:r w:rsidRPr="00AB6604">
        <w:rPr>
          <w:color w:val="000000"/>
          <w:sz w:val="28"/>
          <w:szCs w:val="28"/>
        </w:rPr>
        <w:t xml:space="preserve"> супов пробу сливают тонкой струйкой из ложки в тарелку, отмечая густоту, однородность консистенции, наличие </w:t>
      </w:r>
      <w:proofErr w:type="spellStart"/>
      <w:r w:rsidRPr="00AB6604">
        <w:rPr>
          <w:color w:val="000000"/>
          <w:sz w:val="28"/>
          <w:szCs w:val="28"/>
        </w:rPr>
        <w:t>непротёртых</w:t>
      </w:r>
      <w:proofErr w:type="spellEnd"/>
      <w:r w:rsidRPr="00AB6604">
        <w:rPr>
          <w:color w:val="000000"/>
          <w:sz w:val="28"/>
          <w:szCs w:val="28"/>
        </w:rPr>
        <w:t xml:space="preserve"> </w:t>
      </w:r>
      <w:r w:rsidRPr="00AB6604">
        <w:rPr>
          <w:color w:val="000000"/>
          <w:sz w:val="28"/>
          <w:szCs w:val="28"/>
        </w:rPr>
        <w:lastRenderedPageBreak/>
        <w:t>частиц. Суп-пюре должен быть однородным по всей массе, без отслаивания жидкости на его поверхности.</w:t>
      </w:r>
    </w:p>
    <w:p w:rsidR="00A76F25" w:rsidRPr="00AB6604" w:rsidRDefault="00A76F25" w:rsidP="00A76F25">
      <w:pPr>
        <w:spacing w:before="30" w:after="30"/>
        <w:jc w:val="both"/>
        <w:rPr>
          <w:color w:val="000000"/>
          <w:sz w:val="28"/>
          <w:szCs w:val="28"/>
        </w:rPr>
      </w:pPr>
      <w:r w:rsidRPr="00AB6604">
        <w:rPr>
          <w:color w:val="000000"/>
          <w:sz w:val="28"/>
          <w:szCs w:val="28"/>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AB6604">
        <w:rPr>
          <w:color w:val="000000"/>
          <w:sz w:val="28"/>
          <w:szCs w:val="28"/>
        </w:rPr>
        <w:t>недосолености</w:t>
      </w:r>
      <w:proofErr w:type="spellEnd"/>
      <w:r w:rsidRPr="00AB6604">
        <w:rPr>
          <w:color w:val="000000"/>
          <w:sz w:val="28"/>
          <w:szCs w:val="28"/>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A76F25" w:rsidRPr="00AB6604" w:rsidRDefault="00A76F25" w:rsidP="00A76F25">
      <w:pPr>
        <w:spacing w:before="30" w:after="30"/>
        <w:jc w:val="both"/>
        <w:rPr>
          <w:color w:val="000000"/>
          <w:sz w:val="28"/>
          <w:szCs w:val="28"/>
        </w:rPr>
      </w:pPr>
      <w:r w:rsidRPr="00AB6604">
        <w:rPr>
          <w:color w:val="000000"/>
          <w:sz w:val="28"/>
          <w:szCs w:val="28"/>
        </w:rPr>
        <w:t>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A76F25" w:rsidRDefault="00A76F25" w:rsidP="00A76F25">
      <w:pPr>
        <w:spacing w:before="30" w:after="120"/>
        <w:jc w:val="both"/>
        <w:rPr>
          <w:rFonts w:ascii="Arial" w:hAnsi="Arial" w:cs="Arial"/>
          <w:color w:val="000000"/>
          <w:sz w:val="28"/>
          <w:szCs w:val="28"/>
        </w:rPr>
      </w:pPr>
    </w:p>
    <w:p w:rsidR="00A76F25" w:rsidRPr="00AB6604" w:rsidRDefault="00A76F25" w:rsidP="00A76F25">
      <w:pPr>
        <w:spacing w:before="30" w:after="30"/>
        <w:jc w:val="center"/>
        <w:rPr>
          <w:b/>
          <w:color w:val="000000"/>
          <w:sz w:val="28"/>
          <w:szCs w:val="28"/>
        </w:rPr>
      </w:pPr>
      <w:r w:rsidRPr="00AB6604">
        <w:rPr>
          <w:b/>
          <w:color w:val="000000"/>
          <w:sz w:val="28"/>
          <w:szCs w:val="28"/>
        </w:rPr>
        <w:t>IV.  Органолептическая оценка вторых блюд.</w:t>
      </w:r>
    </w:p>
    <w:p w:rsidR="00A76F25" w:rsidRPr="00AB6604" w:rsidRDefault="00A76F25" w:rsidP="00A76F25">
      <w:pPr>
        <w:spacing w:before="30" w:after="30"/>
        <w:jc w:val="both"/>
        <w:rPr>
          <w:color w:val="000000"/>
          <w:sz w:val="28"/>
          <w:szCs w:val="28"/>
        </w:rPr>
      </w:pPr>
      <w:r w:rsidRPr="00AB6604">
        <w:rPr>
          <w:color w:val="000000"/>
          <w:sz w:val="28"/>
          <w:szCs w:val="28"/>
        </w:rPr>
        <w:t>4.1. В блюдах, отпускаемых с гарниром и соусом, все составные части оцениваются отдельно. Оценка соусных блюд (гуляш, рагу) даётся общая.</w:t>
      </w:r>
    </w:p>
    <w:p w:rsidR="00A76F25" w:rsidRPr="00AB6604" w:rsidRDefault="00A76F25" w:rsidP="00A76F25">
      <w:pPr>
        <w:spacing w:before="30" w:after="30"/>
        <w:jc w:val="both"/>
        <w:rPr>
          <w:color w:val="000000"/>
          <w:sz w:val="28"/>
          <w:szCs w:val="28"/>
        </w:rPr>
      </w:pPr>
      <w:r w:rsidRPr="00AB6604">
        <w:rPr>
          <w:color w:val="000000"/>
          <w:sz w:val="28"/>
          <w:szCs w:val="28"/>
        </w:rPr>
        <w:t>4.2. Мясо птицы должно быть мягким, сочным и легко отделяться от костей.</w:t>
      </w:r>
    </w:p>
    <w:p w:rsidR="00A76F25" w:rsidRPr="00AB6604" w:rsidRDefault="00A76F25" w:rsidP="00A76F25">
      <w:pPr>
        <w:spacing w:before="30" w:after="30"/>
        <w:jc w:val="both"/>
        <w:rPr>
          <w:color w:val="000000"/>
          <w:sz w:val="28"/>
          <w:szCs w:val="28"/>
        </w:rPr>
      </w:pPr>
      <w:r w:rsidRPr="00AB6604">
        <w:rPr>
          <w:color w:val="000000"/>
          <w:sz w:val="28"/>
          <w:szCs w:val="28"/>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AB6604">
        <w:rPr>
          <w:color w:val="000000"/>
          <w:sz w:val="28"/>
          <w:szCs w:val="28"/>
        </w:rPr>
        <w:t>с</w:t>
      </w:r>
      <w:proofErr w:type="gramEnd"/>
      <w:r w:rsidRPr="00AB6604">
        <w:rPr>
          <w:color w:val="000000"/>
          <w:sz w:val="28"/>
          <w:szCs w:val="28"/>
        </w:rPr>
        <w:t xml:space="preserve"> запланированной по меню, что позволяет выявить </w:t>
      </w:r>
      <w:proofErr w:type="spellStart"/>
      <w:r w:rsidRPr="00AB6604">
        <w:rPr>
          <w:color w:val="000000"/>
          <w:sz w:val="28"/>
          <w:szCs w:val="28"/>
        </w:rPr>
        <w:t>недовложение</w:t>
      </w:r>
      <w:proofErr w:type="spellEnd"/>
      <w:r w:rsidRPr="00AB6604">
        <w:rPr>
          <w:color w:val="000000"/>
          <w:sz w:val="28"/>
          <w:szCs w:val="28"/>
        </w:rPr>
        <w:t>.</w:t>
      </w:r>
    </w:p>
    <w:p w:rsidR="00A76F25" w:rsidRPr="00AB6604" w:rsidRDefault="00A76F25" w:rsidP="00A76F25">
      <w:pPr>
        <w:spacing w:before="30" w:after="30"/>
        <w:jc w:val="both"/>
        <w:rPr>
          <w:color w:val="000000"/>
          <w:sz w:val="28"/>
          <w:szCs w:val="28"/>
        </w:rPr>
      </w:pPr>
      <w:r w:rsidRPr="00AB6604">
        <w:rPr>
          <w:color w:val="000000"/>
          <w:sz w:val="28"/>
          <w:szCs w:val="28"/>
        </w:rPr>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A76F25" w:rsidRPr="00AB6604" w:rsidRDefault="00A76F25" w:rsidP="00A76F25">
      <w:pPr>
        <w:spacing w:before="30" w:after="30"/>
        <w:jc w:val="both"/>
        <w:rPr>
          <w:color w:val="000000"/>
          <w:sz w:val="28"/>
          <w:szCs w:val="28"/>
        </w:rPr>
      </w:pPr>
      <w:r w:rsidRPr="00AB6604">
        <w:rPr>
          <w:color w:val="000000"/>
          <w:sz w:val="28"/>
          <w:szCs w:val="28"/>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A76F25" w:rsidRPr="00AB6604" w:rsidRDefault="00A76F25" w:rsidP="00A76F25">
      <w:pPr>
        <w:spacing w:before="30" w:after="30"/>
        <w:jc w:val="both"/>
        <w:rPr>
          <w:color w:val="000000"/>
          <w:sz w:val="28"/>
          <w:szCs w:val="28"/>
        </w:rPr>
      </w:pPr>
      <w:r w:rsidRPr="00AB6604">
        <w:rPr>
          <w:color w:val="000000"/>
          <w:sz w:val="28"/>
          <w:szCs w:val="28"/>
        </w:rPr>
        <w:t xml:space="preserve">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w:t>
      </w:r>
      <w:r>
        <w:rPr>
          <w:color w:val="000000"/>
          <w:sz w:val="28"/>
          <w:szCs w:val="28"/>
        </w:rPr>
        <w:t>У плохо приготовленного</w:t>
      </w:r>
      <w:r w:rsidRPr="00AB6604">
        <w:rPr>
          <w:color w:val="000000"/>
          <w:sz w:val="28"/>
          <w:szCs w:val="28"/>
        </w:rPr>
        <w:t xml:space="preserve"> соус</w:t>
      </w:r>
      <w:r>
        <w:rPr>
          <w:color w:val="000000"/>
          <w:sz w:val="28"/>
          <w:szCs w:val="28"/>
        </w:rPr>
        <w:t>а –</w:t>
      </w:r>
      <w:r w:rsidRPr="00AB6604">
        <w:rPr>
          <w:color w:val="000000"/>
          <w:sz w:val="28"/>
          <w:szCs w:val="28"/>
        </w:rPr>
        <w:t xml:space="preserve"> горьковато-неприятный вкус. Блюдо, политое таким соусом, не вызывает аппетита, снижает вкусовые достоинства пищи, а следовательно, её усвоение.</w:t>
      </w:r>
    </w:p>
    <w:p w:rsidR="00A76F25" w:rsidRPr="00AB6604" w:rsidRDefault="00A76F25" w:rsidP="00A76F25">
      <w:pPr>
        <w:spacing w:before="30" w:after="30"/>
        <w:jc w:val="both"/>
        <w:rPr>
          <w:color w:val="000000"/>
          <w:sz w:val="28"/>
          <w:szCs w:val="28"/>
        </w:rPr>
      </w:pPr>
      <w:r w:rsidRPr="00AB6604">
        <w:rPr>
          <w:color w:val="000000"/>
          <w:sz w:val="28"/>
          <w:szCs w:val="28"/>
        </w:rPr>
        <w:t xml:space="preserve">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w:t>
      </w:r>
      <w:r w:rsidRPr="00AB6604">
        <w:rPr>
          <w:color w:val="000000"/>
          <w:sz w:val="28"/>
          <w:szCs w:val="28"/>
        </w:rPr>
        <w:lastRenderedPageBreak/>
        <w:t>котором её жарили. Она должна быть мягкой, сочной, не крошащейся сохраняющей форму нарезки.</w:t>
      </w:r>
    </w:p>
    <w:p w:rsidR="00A76F25" w:rsidRPr="00AB6604" w:rsidRDefault="00A76F25" w:rsidP="00A76F25">
      <w:pPr>
        <w:spacing w:before="30" w:after="30"/>
        <w:jc w:val="center"/>
        <w:rPr>
          <w:color w:val="000000"/>
          <w:sz w:val="28"/>
          <w:szCs w:val="28"/>
        </w:rPr>
      </w:pPr>
    </w:p>
    <w:p w:rsidR="00A76F25" w:rsidRPr="00AB6604" w:rsidRDefault="00A76F25" w:rsidP="00A76F25">
      <w:pPr>
        <w:spacing w:before="30" w:after="30"/>
        <w:jc w:val="center"/>
        <w:rPr>
          <w:b/>
          <w:color w:val="000000"/>
          <w:sz w:val="28"/>
          <w:szCs w:val="28"/>
        </w:rPr>
      </w:pPr>
      <w:r w:rsidRPr="00AB6604">
        <w:rPr>
          <w:b/>
          <w:color w:val="000000"/>
          <w:sz w:val="28"/>
          <w:szCs w:val="28"/>
        </w:rPr>
        <w:t>V.  КРИТЕРИИ ОЦЕНКИ КАЧЕСТВА БЛЮД</w:t>
      </w:r>
    </w:p>
    <w:p w:rsidR="00A76F25" w:rsidRPr="00AB6604" w:rsidRDefault="00A76F25" w:rsidP="00A76F25">
      <w:pPr>
        <w:spacing w:before="30" w:after="30"/>
        <w:jc w:val="both"/>
        <w:rPr>
          <w:color w:val="000000"/>
          <w:sz w:val="28"/>
          <w:szCs w:val="28"/>
        </w:rPr>
      </w:pPr>
      <w:r w:rsidRPr="00AB6604">
        <w:rPr>
          <w:b/>
          <w:i/>
          <w:color w:val="000000"/>
          <w:sz w:val="28"/>
          <w:szCs w:val="28"/>
        </w:rPr>
        <w:t xml:space="preserve"> «Удовлетворительно»</w:t>
      </w:r>
      <w:r w:rsidRPr="00AB6604">
        <w:rPr>
          <w:color w:val="000000"/>
          <w:sz w:val="28"/>
          <w:szCs w:val="28"/>
        </w:rPr>
        <w:t xml:space="preserve"> - блюдо приготовлено в соответствии с технологией;</w:t>
      </w:r>
    </w:p>
    <w:p w:rsidR="00A76F25" w:rsidRPr="00AB6604" w:rsidRDefault="00A76F25" w:rsidP="00A76F25">
      <w:pPr>
        <w:spacing w:before="30" w:after="30"/>
        <w:jc w:val="both"/>
        <w:rPr>
          <w:color w:val="000000"/>
          <w:sz w:val="28"/>
          <w:szCs w:val="28"/>
        </w:rPr>
      </w:pPr>
      <w:r w:rsidRPr="00AB6604">
        <w:rPr>
          <w:b/>
          <w:i/>
          <w:color w:val="000000"/>
          <w:sz w:val="28"/>
          <w:szCs w:val="28"/>
        </w:rPr>
        <w:t xml:space="preserve"> «Неудовлетворительно»</w:t>
      </w:r>
      <w:r w:rsidRPr="00AB6604">
        <w:rPr>
          <w:color w:val="000000"/>
          <w:sz w:val="28"/>
          <w:szCs w:val="28"/>
        </w:rPr>
        <w:t xml:space="preserve"> - изменения в технологии приготовления блюда невозможно исправить. К раздаче не допускается, требуется замена блюда.</w:t>
      </w:r>
    </w:p>
    <w:p w:rsidR="00A76F25" w:rsidRPr="00AB6604" w:rsidRDefault="00A76F25" w:rsidP="00A76F25">
      <w:pPr>
        <w:spacing w:before="30" w:after="30"/>
        <w:jc w:val="both"/>
        <w:rPr>
          <w:color w:val="000000"/>
          <w:sz w:val="28"/>
          <w:szCs w:val="28"/>
        </w:rPr>
      </w:pPr>
      <w:r w:rsidRPr="00AB6604">
        <w:rPr>
          <w:color w:val="000000"/>
          <w:sz w:val="28"/>
          <w:szCs w:val="28"/>
        </w:rPr>
        <w:t>5.2. Оценки качества блюд и кулинарных изделий заносятся в журнал установленной формы, оформляются подписями всех членов комиссии.</w:t>
      </w:r>
      <w:r w:rsidRPr="00AB6604">
        <w:rPr>
          <w:color w:val="000000"/>
          <w:sz w:val="28"/>
          <w:szCs w:val="28"/>
        </w:rPr>
        <w:br/>
        <w:t xml:space="preserve">5.3. Оценка </w:t>
      </w:r>
      <w:r>
        <w:rPr>
          <w:b/>
          <w:i/>
          <w:color w:val="000000"/>
          <w:sz w:val="28"/>
          <w:szCs w:val="28"/>
        </w:rPr>
        <w:t>«</w:t>
      </w:r>
      <w:r w:rsidRPr="00AB6604">
        <w:rPr>
          <w:b/>
          <w:i/>
          <w:color w:val="000000"/>
          <w:sz w:val="28"/>
          <w:szCs w:val="28"/>
        </w:rPr>
        <w:t>удовлетворительно</w:t>
      </w:r>
      <w:r>
        <w:rPr>
          <w:b/>
          <w:i/>
          <w:color w:val="000000"/>
          <w:sz w:val="28"/>
          <w:szCs w:val="28"/>
        </w:rPr>
        <w:t>»</w:t>
      </w:r>
      <w:r w:rsidRPr="00AB6604">
        <w:rPr>
          <w:color w:val="000000"/>
          <w:sz w:val="28"/>
          <w:szCs w:val="28"/>
        </w:rPr>
        <w:t xml:space="preserve"> и </w:t>
      </w:r>
      <w:r>
        <w:rPr>
          <w:b/>
          <w:i/>
          <w:color w:val="000000"/>
          <w:sz w:val="28"/>
          <w:szCs w:val="28"/>
        </w:rPr>
        <w:t>«</w:t>
      </w:r>
      <w:r w:rsidRPr="00AB6604">
        <w:rPr>
          <w:b/>
          <w:i/>
          <w:color w:val="000000"/>
          <w:sz w:val="28"/>
          <w:szCs w:val="28"/>
        </w:rPr>
        <w:t>неудовлетворительно</w:t>
      </w:r>
      <w:r>
        <w:rPr>
          <w:b/>
          <w:i/>
          <w:color w:val="000000"/>
          <w:sz w:val="28"/>
          <w:szCs w:val="28"/>
        </w:rPr>
        <w:t>»</w:t>
      </w:r>
      <w:r w:rsidRPr="00AB6604">
        <w:rPr>
          <w:b/>
          <w:i/>
          <w:color w:val="000000"/>
          <w:sz w:val="28"/>
          <w:szCs w:val="28"/>
        </w:rPr>
        <w:t>,</w:t>
      </w:r>
      <w:r w:rsidRPr="00AB6604">
        <w:rPr>
          <w:color w:val="000000"/>
          <w:sz w:val="28"/>
          <w:szCs w:val="28"/>
        </w:rPr>
        <w:t xml:space="preserve"> данная </w:t>
      </w:r>
      <w:proofErr w:type="spellStart"/>
      <w:r w:rsidRPr="00AB6604">
        <w:rPr>
          <w:color w:val="000000"/>
          <w:sz w:val="28"/>
          <w:szCs w:val="28"/>
        </w:rPr>
        <w:t>бракеражной</w:t>
      </w:r>
      <w:proofErr w:type="spellEnd"/>
      <w:r w:rsidRPr="00AB6604">
        <w:rPr>
          <w:color w:val="000000"/>
          <w:sz w:val="28"/>
          <w:szCs w:val="28"/>
        </w:rPr>
        <w:t xml:space="preserve"> комиссией или другими проверяющими лицами, обсуждается на совещаниях при директоре и на планерках.</w:t>
      </w:r>
      <w:r w:rsidRPr="00AB6604">
        <w:rPr>
          <w:color w:val="000000"/>
          <w:sz w:val="28"/>
          <w:szCs w:val="28"/>
        </w:rPr>
        <w:br/>
        <w:t>Лица, виновные в неудовлетворительном приготовлении блюд и кулинарных изделий, привлекаются к материальной и другой ответственности.</w:t>
      </w:r>
      <w:r w:rsidRPr="00AB6604">
        <w:rPr>
          <w:color w:val="000000"/>
          <w:sz w:val="28"/>
          <w:szCs w:val="28"/>
        </w:rPr>
        <w:br/>
        <w:t xml:space="preserve">5.4. Для определения правильности веса штучных готовых кулинарных изделий и полуфабрикатов одновременно взвешиваются 5 </w:t>
      </w:r>
      <w:r>
        <w:rPr>
          <w:color w:val="000000"/>
          <w:sz w:val="28"/>
          <w:szCs w:val="28"/>
        </w:rPr>
        <w:t>–</w:t>
      </w:r>
      <w:r w:rsidRPr="00AB6604">
        <w:rPr>
          <w:color w:val="000000"/>
          <w:sz w:val="28"/>
          <w:szCs w:val="28"/>
        </w:rPr>
        <w:t xml:space="preserve"> 10 порций каждого вида, а каш, гарниров и других нештучных блюд и изделий </w:t>
      </w:r>
      <w:r>
        <w:rPr>
          <w:color w:val="000000"/>
          <w:sz w:val="28"/>
          <w:szCs w:val="28"/>
        </w:rPr>
        <w:t>–</w:t>
      </w:r>
      <w:r w:rsidRPr="00AB6604">
        <w:rPr>
          <w:color w:val="000000"/>
          <w:sz w:val="28"/>
          <w:szCs w:val="28"/>
        </w:rPr>
        <w:t xml:space="preserve"> путем взвешивания порций, взятых при отпуске потребителю.</w:t>
      </w:r>
    </w:p>
    <w:p w:rsidR="00A76F25" w:rsidRPr="002160B4" w:rsidRDefault="00A76F25" w:rsidP="00A76F25">
      <w:pPr>
        <w:pStyle w:val="2"/>
        <w:spacing w:line="240" w:lineRule="auto"/>
        <w:jc w:val="center"/>
        <w:rPr>
          <w:rFonts w:ascii="Times New Roman" w:hAnsi="Times New Roman"/>
          <w:b/>
          <w:bCs/>
          <w:sz w:val="28"/>
          <w:szCs w:val="28"/>
        </w:rPr>
      </w:pPr>
      <w:r w:rsidRPr="00AB6604">
        <w:rPr>
          <w:color w:val="000000"/>
          <w:sz w:val="28"/>
          <w:szCs w:val="28"/>
        </w:rPr>
        <w:br/>
      </w:r>
      <w:r>
        <w:rPr>
          <w:rFonts w:ascii="Times New Roman" w:hAnsi="Times New Roman"/>
          <w:b/>
          <w:bCs/>
          <w:sz w:val="28"/>
          <w:szCs w:val="28"/>
        </w:rPr>
        <w:t>VI</w:t>
      </w:r>
      <w:r w:rsidRPr="002160B4">
        <w:rPr>
          <w:rFonts w:ascii="Times New Roman" w:hAnsi="Times New Roman"/>
          <w:b/>
          <w:bCs/>
          <w:sz w:val="28"/>
          <w:szCs w:val="28"/>
        </w:rPr>
        <w:t>. Управление и структура.</w:t>
      </w:r>
    </w:p>
    <w:p w:rsidR="00A76F25" w:rsidRPr="002160B4" w:rsidRDefault="00A76F25" w:rsidP="00A76F25">
      <w:pPr>
        <w:pStyle w:val="2"/>
        <w:spacing w:line="240" w:lineRule="auto"/>
        <w:rPr>
          <w:rFonts w:ascii="Times New Roman" w:hAnsi="Times New Roman"/>
          <w:sz w:val="28"/>
          <w:szCs w:val="28"/>
        </w:rPr>
      </w:pPr>
    </w:p>
    <w:p w:rsidR="00A76F25" w:rsidRPr="00553471" w:rsidRDefault="00A76F25" w:rsidP="00A76F25">
      <w:pPr>
        <w:pStyle w:val="2"/>
        <w:spacing w:line="240" w:lineRule="auto"/>
        <w:rPr>
          <w:rFonts w:ascii="Times New Roman" w:hAnsi="Times New Roman"/>
          <w:sz w:val="28"/>
          <w:szCs w:val="28"/>
        </w:rPr>
      </w:pPr>
      <w:r w:rsidRPr="00553471">
        <w:rPr>
          <w:rFonts w:ascii="Times New Roman" w:hAnsi="Times New Roman"/>
          <w:sz w:val="28"/>
          <w:szCs w:val="28"/>
        </w:rPr>
        <w:t xml:space="preserve">4.1. В состав </w:t>
      </w:r>
      <w:proofErr w:type="spellStart"/>
      <w:r w:rsidRPr="00553471">
        <w:rPr>
          <w:rFonts w:ascii="Times New Roman" w:hAnsi="Times New Roman"/>
          <w:sz w:val="28"/>
          <w:szCs w:val="28"/>
        </w:rPr>
        <w:t>бракеражной</w:t>
      </w:r>
      <w:proofErr w:type="spellEnd"/>
      <w:r w:rsidRPr="00553471">
        <w:rPr>
          <w:rFonts w:ascii="Times New Roman" w:hAnsi="Times New Roman"/>
          <w:sz w:val="28"/>
          <w:szCs w:val="28"/>
        </w:rPr>
        <w:t xml:space="preserve"> комиссии входит:</w:t>
      </w:r>
    </w:p>
    <w:p w:rsidR="00A76F25" w:rsidRPr="00553471" w:rsidRDefault="00A76F25" w:rsidP="00A76F25">
      <w:pPr>
        <w:pStyle w:val="2"/>
        <w:spacing w:after="0" w:line="240" w:lineRule="auto"/>
        <w:rPr>
          <w:rFonts w:ascii="Times New Roman" w:hAnsi="Times New Roman"/>
          <w:sz w:val="28"/>
          <w:szCs w:val="28"/>
        </w:rPr>
      </w:pPr>
      <w:r w:rsidRPr="00553471">
        <w:rPr>
          <w:rFonts w:ascii="Times New Roman" w:hAnsi="Times New Roman"/>
          <w:sz w:val="28"/>
          <w:szCs w:val="28"/>
        </w:rPr>
        <w:t xml:space="preserve">1. Директор образовательной организации </w:t>
      </w:r>
    </w:p>
    <w:p w:rsidR="00A76F25" w:rsidRPr="00553471" w:rsidRDefault="00A76F25" w:rsidP="00A76F25">
      <w:pPr>
        <w:pStyle w:val="2"/>
        <w:spacing w:after="0" w:line="240" w:lineRule="auto"/>
        <w:rPr>
          <w:rFonts w:ascii="Times New Roman" w:hAnsi="Times New Roman"/>
          <w:sz w:val="28"/>
          <w:szCs w:val="28"/>
        </w:rPr>
      </w:pPr>
      <w:r w:rsidRPr="00553471">
        <w:rPr>
          <w:rFonts w:ascii="Times New Roman" w:hAnsi="Times New Roman"/>
          <w:sz w:val="28"/>
          <w:szCs w:val="28"/>
        </w:rPr>
        <w:t xml:space="preserve">2. Администратор, отвечающий за организацию питания в образовательном   учреждении; </w:t>
      </w:r>
    </w:p>
    <w:p w:rsidR="00A76F25" w:rsidRPr="00553471" w:rsidRDefault="00A76F25" w:rsidP="00A76F25">
      <w:pPr>
        <w:pStyle w:val="2"/>
        <w:spacing w:after="0" w:line="240" w:lineRule="auto"/>
        <w:rPr>
          <w:rFonts w:ascii="Times New Roman" w:hAnsi="Times New Roman"/>
          <w:sz w:val="28"/>
          <w:szCs w:val="28"/>
        </w:rPr>
      </w:pPr>
      <w:r w:rsidRPr="00553471">
        <w:rPr>
          <w:rFonts w:ascii="Times New Roman" w:hAnsi="Times New Roman"/>
          <w:sz w:val="28"/>
          <w:szCs w:val="28"/>
        </w:rPr>
        <w:t>3. Повар</w:t>
      </w:r>
    </w:p>
    <w:p w:rsidR="00A76F25" w:rsidRDefault="00A76F25" w:rsidP="00A76F25">
      <w:pPr>
        <w:spacing w:before="30" w:after="30"/>
        <w:rPr>
          <w:color w:val="000000"/>
          <w:sz w:val="28"/>
          <w:szCs w:val="28"/>
        </w:rPr>
      </w:pPr>
      <w:r>
        <w:rPr>
          <w:color w:val="000000"/>
          <w:sz w:val="28"/>
          <w:szCs w:val="28"/>
        </w:rPr>
        <w:t xml:space="preserve">    4. Фельдшер ФАП (по </w:t>
      </w:r>
      <w:proofErr w:type="spellStart"/>
      <w:r>
        <w:rPr>
          <w:color w:val="000000"/>
          <w:sz w:val="28"/>
          <w:szCs w:val="28"/>
        </w:rPr>
        <w:t>соглосованию</w:t>
      </w:r>
      <w:proofErr w:type="spellEnd"/>
      <w:r>
        <w:rPr>
          <w:color w:val="000000"/>
          <w:sz w:val="28"/>
          <w:szCs w:val="28"/>
        </w:rPr>
        <w:t>)</w:t>
      </w:r>
    </w:p>
    <w:p w:rsidR="00A76F25" w:rsidRDefault="00A76F25" w:rsidP="00A76F25">
      <w:pPr>
        <w:spacing w:before="30" w:after="30"/>
        <w:rPr>
          <w:color w:val="000000"/>
          <w:sz w:val="28"/>
          <w:szCs w:val="28"/>
        </w:rPr>
      </w:pPr>
    </w:p>
    <w:p w:rsidR="00A76F25" w:rsidRDefault="00A76F25" w:rsidP="00A76F25">
      <w:pPr>
        <w:spacing w:before="30" w:after="30"/>
        <w:rPr>
          <w:color w:val="000000"/>
          <w:sz w:val="28"/>
          <w:szCs w:val="28"/>
        </w:rPr>
      </w:pPr>
    </w:p>
    <w:p w:rsidR="00A76F25" w:rsidRDefault="00A76F25" w:rsidP="00A76F25">
      <w:pPr>
        <w:spacing w:before="30" w:after="30"/>
        <w:rPr>
          <w:color w:val="000000"/>
          <w:sz w:val="28"/>
          <w:szCs w:val="28"/>
        </w:rPr>
      </w:pPr>
    </w:p>
    <w:p w:rsidR="00A76F25" w:rsidRPr="00AB6604" w:rsidRDefault="00A76F25" w:rsidP="00A76F25">
      <w:pPr>
        <w:spacing w:before="30" w:after="30"/>
        <w:rPr>
          <w:color w:val="000000"/>
          <w:sz w:val="28"/>
          <w:szCs w:val="28"/>
        </w:rPr>
      </w:pPr>
      <w:r>
        <w:rPr>
          <w:color w:val="000000"/>
          <w:sz w:val="28"/>
          <w:szCs w:val="28"/>
        </w:rPr>
        <w:t>Ознакомлены:</w:t>
      </w:r>
    </w:p>
    <w:p w:rsidR="00A76F25" w:rsidRDefault="00A76F25" w:rsidP="00A76F25"/>
    <w:p w:rsidR="000D6B19" w:rsidRDefault="00A76F25">
      <w:r>
        <w:rPr>
          <w:noProof/>
        </w:rPr>
        <w:lastRenderedPageBreak/>
        <w:drawing>
          <wp:inline distT="0" distB="0" distL="0" distR="0">
            <wp:extent cx="6390005" cy="8781891"/>
            <wp:effectExtent l="0" t="0" r="0" b="635"/>
            <wp:docPr id="2" name="Рисунок 2" descr="F:\Питание\5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Питание\51-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0005" cy="8781891"/>
                    </a:xfrm>
                    <a:prstGeom prst="rect">
                      <a:avLst/>
                    </a:prstGeom>
                    <a:noFill/>
                    <a:ln>
                      <a:noFill/>
                    </a:ln>
                  </pic:spPr>
                </pic:pic>
              </a:graphicData>
            </a:graphic>
          </wp:inline>
        </w:drawing>
      </w:r>
      <w:bookmarkStart w:id="0" w:name="_GoBack"/>
      <w:bookmarkEnd w:id="0"/>
    </w:p>
    <w:sectPr w:rsidR="000D6B19" w:rsidSect="00A76F25">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F25"/>
    <w:rsid w:val="000D6B19"/>
    <w:rsid w:val="00A76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F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nhideWhenUsed/>
    <w:rsid w:val="00A76F25"/>
    <w:pPr>
      <w:spacing w:after="120" w:line="480" w:lineRule="auto"/>
      <w:ind w:left="283"/>
    </w:pPr>
    <w:rPr>
      <w:rFonts w:ascii="Calibri" w:hAnsi="Calibri"/>
      <w:sz w:val="22"/>
      <w:szCs w:val="22"/>
    </w:rPr>
  </w:style>
  <w:style w:type="character" w:customStyle="1" w:styleId="20">
    <w:name w:val="Основной текст с отступом 2 Знак"/>
    <w:basedOn w:val="a0"/>
    <w:link w:val="2"/>
    <w:rsid w:val="00A76F25"/>
    <w:rPr>
      <w:rFonts w:ascii="Calibri" w:eastAsia="Times New Roman" w:hAnsi="Calibri" w:cs="Times New Roman"/>
      <w:lang w:eastAsia="ru-RU"/>
    </w:rPr>
  </w:style>
  <w:style w:type="paragraph" w:styleId="a3">
    <w:name w:val="Normal (Web)"/>
    <w:basedOn w:val="a"/>
    <w:rsid w:val="00A76F25"/>
    <w:pPr>
      <w:spacing w:before="100" w:beforeAutospacing="1" w:after="100" w:afterAutospacing="1"/>
    </w:pPr>
  </w:style>
  <w:style w:type="paragraph" w:styleId="a4">
    <w:name w:val="Balloon Text"/>
    <w:basedOn w:val="a"/>
    <w:link w:val="a5"/>
    <w:uiPriority w:val="99"/>
    <w:semiHidden/>
    <w:unhideWhenUsed/>
    <w:rsid w:val="00A76F25"/>
    <w:rPr>
      <w:rFonts w:ascii="Tahoma" w:hAnsi="Tahoma" w:cs="Tahoma"/>
      <w:sz w:val="16"/>
      <w:szCs w:val="16"/>
    </w:rPr>
  </w:style>
  <w:style w:type="character" w:customStyle="1" w:styleId="a5">
    <w:name w:val="Текст выноски Знак"/>
    <w:basedOn w:val="a0"/>
    <w:link w:val="a4"/>
    <w:uiPriority w:val="99"/>
    <w:semiHidden/>
    <w:rsid w:val="00A76F2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F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nhideWhenUsed/>
    <w:rsid w:val="00A76F25"/>
    <w:pPr>
      <w:spacing w:after="120" w:line="480" w:lineRule="auto"/>
      <w:ind w:left="283"/>
    </w:pPr>
    <w:rPr>
      <w:rFonts w:ascii="Calibri" w:hAnsi="Calibri"/>
      <w:sz w:val="22"/>
      <w:szCs w:val="22"/>
    </w:rPr>
  </w:style>
  <w:style w:type="character" w:customStyle="1" w:styleId="20">
    <w:name w:val="Основной текст с отступом 2 Знак"/>
    <w:basedOn w:val="a0"/>
    <w:link w:val="2"/>
    <w:rsid w:val="00A76F25"/>
    <w:rPr>
      <w:rFonts w:ascii="Calibri" w:eastAsia="Times New Roman" w:hAnsi="Calibri" w:cs="Times New Roman"/>
      <w:lang w:eastAsia="ru-RU"/>
    </w:rPr>
  </w:style>
  <w:style w:type="paragraph" w:styleId="a3">
    <w:name w:val="Normal (Web)"/>
    <w:basedOn w:val="a"/>
    <w:rsid w:val="00A76F25"/>
    <w:pPr>
      <w:spacing w:before="100" w:beforeAutospacing="1" w:after="100" w:afterAutospacing="1"/>
    </w:pPr>
  </w:style>
  <w:style w:type="paragraph" w:styleId="a4">
    <w:name w:val="Balloon Text"/>
    <w:basedOn w:val="a"/>
    <w:link w:val="a5"/>
    <w:uiPriority w:val="99"/>
    <w:semiHidden/>
    <w:unhideWhenUsed/>
    <w:rsid w:val="00A76F25"/>
    <w:rPr>
      <w:rFonts w:ascii="Tahoma" w:hAnsi="Tahoma" w:cs="Tahoma"/>
      <w:sz w:val="16"/>
      <w:szCs w:val="16"/>
    </w:rPr>
  </w:style>
  <w:style w:type="character" w:customStyle="1" w:styleId="a5">
    <w:name w:val="Текст выноски Знак"/>
    <w:basedOn w:val="a0"/>
    <w:link w:val="a4"/>
    <w:uiPriority w:val="99"/>
    <w:semiHidden/>
    <w:rsid w:val="00A76F2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991</Words>
  <Characters>5652</Characters>
  <Application>Microsoft Office Word</Application>
  <DocSecurity>0</DocSecurity>
  <Lines>47</Lines>
  <Paragraphs>13</Paragraphs>
  <ScaleCrop>false</ScaleCrop>
  <Company/>
  <LinksUpToDate>false</LinksUpToDate>
  <CharactersWithSpaces>6630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2020-10-24T06:26:00Z</dcterms:created>
  <dcterms:modified xsi:type="dcterms:W3CDTF">2020-10-24T06:30:00Z</dcterms:modified>
</cp:coreProperties>
</file>